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4C" w:rsidRPr="001D6A4C" w:rsidRDefault="001D6A4C" w:rsidP="001D6A4C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ru-RU"/>
        </w:rPr>
        <w:t>ДОГОВОР ОФЕРТЫ на оказание платной образовательной услуги (репетиционное тестирование)</w:t>
      </w:r>
    </w:p>
    <w:p w:rsidR="001D6A4C" w:rsidRPr="001D6A4C" w:rsidRDefault="001D6A4C" w:rsidP="001D6A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ОБЩИЕ ПОЛОЖЕНИЯ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УО «Республиканский институт контроля знаний», именуемое в дальнейшем «Исполнитель», в лице директора </w:t>
      </w:r>
      <w:proofErr w:type="spellStart"/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Миксюка</w:t>
      </w:r>
      <w:proofErr w:type="spellEnd"/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Юрия Ивановича, действующего на основании Устава, с одной стороны, и потребитель услуг, именуемый в дальнейшем «Заказчик» принявший (акцептовавший) оферту о заключении настоящего Договора.</w:t>
      </w:r>
    </w:p>
    <w:p w:rsidR="001D6A4C" w:rsidRPr="001D6A4C" w:rsidRDefault="001D6A4C" w:rsidP="001D6A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ПРЕДМЕТ ДОГОВОРА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2.1. Исполнитель принимает на себя обязательства по организации и проведению репетиционного тестирования </w:t>
      </w:r>
      <w:r w:rsidR="00590805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Заказчика </w:t>
      </w:r>
      <w:r w:rsidR="000A16C7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(в очной форме в пункте проведения тестирования 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>ил</w:t>
      </w:r>
      <w:r w:rsidR="000A16C7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и в </w:t>
      </w:r>
      <w:proofErr w:type="spellStart"/>
      <w:r w:rsidR="002C75BF" w:rsidRPr="00FA37E9">
        <w:rPr>
          <w:rFonts w:ascii="Segoe UI" w:eastAsia="Times New Roman" w:hAnsi="Segoe UI" w:cs="Segoe UI"/>
          <w:sz w:val="24"/>
          <w:szCs w:val="24"/>
          <w:lang w:eastAsia="ru-RU"/>
        </w:rPr>
        <w:t>on-line</w:t>
      </w:r>
      <w:proofErr w:type="spellEnd"/>
      <w:r w:rsidR="002C75BF" w:rsidRPr="00FA37E9">
        <w:rPr>
          <w:rFonts w:ascii="Segoe UI" w:hAnsi="Segoe UI" w:cs="Segoe UI"/>
          <w:shd w:val="clear" w:color="auto" w:fill="FFFFFF"/>
        </w:rPr>
        <w:t xml:space="preserve"> </w:t>
      </w:r>
      <w:r w:rsidR="000A16C7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режиме на сайте РИКЗ)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по учебным предметам </w:t>
      </w:r>
      <w:r w:rsidR="003D4ED1" w:rsidRPr="003D4ED1">
        <w:rPr>
          <w:rFonts w:ascii="Segoe UI" w:eastAsia="Times New Roman" w:hAnsi="Segoe UI" w:cs="Segoe UI"/>
          <w:sz w:val="24"/>
          <w:szCs w:val="24"/>
          <w:lang w:eastAsia="ru-RU"/>
        </w:rPr>
        <w:t>(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за курс общего среднего образования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с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 xml:space="preserve"> использованием теста,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предоставлением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3D4ED1" w:rsidRPr="001D6A4C">
        <w:rPr>
          <w:rFonts w:ascii="Segoe UI" w:eastAsia="Times New Roman" w:hAnsi="Segoe UI" w:cs="Segoe UI"/>
          <w:sz w:val="24"/>
          <w:szCs w:val="24"/>
          <w:lang w:eastAsia="ru-RU"/>
        </w:rPr>
        <w:t>Заказчику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результата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 xml:space="preserve">его выполнения и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решени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3D4ED1">
        <w:rPr>
          <w:rFonts w:ascii="Segoe UI" w:eastAsia="Times New Roman" w:hAnsi="Segoe UI" w:cs="Segoe UI"/>
          <w:sz w:val="24"/>
          <w:szCs w:val="24"/>
          <w:lang w:eastAsia="ru-RU"/>
        </w:rPr>
        <w:t xml:space="preserve">тестовых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заданий для выполнения работы над ошибками (далее – Услуга), а Заказчик обязуется принять Услугу, оказанную Исполнителем, и оплатить ее в порядке и на условиях, определенных настоящим Договором.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2.2. Услуга оказывается Исполнителем с использованием комплекта тестовых заданий по следующим учебным предметам: белорусский язык, русский язык, математика, физика, химия, биология, история Беларуси, всемирная история (новейшее время), география, иностранный язык (английский, немецкий, французский, испанский, китайский), обществоведение.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2.3. Репетиционное тестирование осуществляется в три этапа:</w:t>
      </w:r>
    </w:p>
    <w:p w:rsidR="001D6A4C" w:rsidRPr="001D6A4C" w:rsidRDefault="00FA37E9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− 1-й этап – октябрь – декабрь;</w:t>
      </w:r>
    </w:p>
    <w:p w:rsidR="001D6A4C" w:rsidRPr="001D6A4C" w:rsidRDefault="00FA37E9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− 2-й этап – январь – февраль;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− 3-й этап – март </w:t>
      </w:r>
      <w:r w:rsidR="00FA37E9">
        <w:rPr>
          <w:rFonts w:ascii="Segoe UI" w:eastAsia="Times New Roman" w:hAnsi="Segoe UI" w:cs="Segoe UI"/>
          <w:sz w:val="24"/>
          <w:szCs w:val="24"/>
          <w:lang w:eastAsia="ru-RU"/>
        </w:rPr>
        <w:t>–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апрель</w:t>
      </w:r>
      <w:r w:rsidR="00FA37E9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2.4. Полная информация об Услуге, предоставляемой Исполнителем, размещена на сайте Исполнителя по адресу в сети Интернет: http://www.rikc.by.</w:t>
      </w:r>
    </w:p>
    <w:p w:rsidR="001D6A4C" w:rsidRPr="001D6A4C" w:rsidRDefault="001D6A4C" w:rsidP="001D6A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ПОРЯДОК ЗАКЛЮЧЕНИЯ ДОГОВОРА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3.1. Текст настоящего Договора размещен на официальном сайте Исполнителя по адресу: http://www.rikc.by, является официальным публичным предложением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офертой Исполнителя и адресован неопределенному кругу лиц заключить настоящий Договор.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3.2. Заключение настоящего Договора производится путем присоединения Заказчика к Договору в целом, без каких-либо условий, изъятий и оговорок.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3.3. Фактом, подтверждающим заключение настоящего Договора, со стороны Заказчика является оплата данной Услуги путем перевода денежных средств на расчетный счет Исполнителя посредством системы «Расчет» (ЕРИП).</w:t>
      </w:r>
    </w:p>
    <w:p w:rsidR="001D6A4C" w:rsidRPr="001D6A4C" w:rsidRDefault="001D6A4C" w:rsidP="001D6A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ОБЯЗАННОСТИ И ПРАВА ИСПОЛНИТЕЛЯ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4.1. Исполнитель обязуется: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4.1.1. Оказать Услугу Заказчику в заявленные сроки надлежащим образом в соответствии с условиями настоящего Договора.</w:t>
      </w:r>
    </w:p>
    <w:p w:rsidR="002C75BF" w:rsidRPr="001F2431" w:rsidRDefault="001D6A4C" w:rsidP="001F2431">
      <w:pPr>
        <w:shd w:val="clear" w:color="auto" w:fill="FFFFFF"/>
        <w:spacing w:after="0" w:line="280" w:lineRule="exact"/>
        <w:rPr>
          <w:rFonts w:ascii="Segoe UI" w:hAnsi="Segoe UI" w:cs="Segoe UI"/>
          <w:sz w:val="24"/>
          <w:szCs w:val="24"/>
        </w:rPr>
      </w:pPr>
      <w:r w:rsidRPr="001F2431">
        <w:rPr>
          <w:rFonts w:ascii="Segoe UI" w:eastAsia="Times New Roman" w:hAnsi="Segoe UI" w:cs="Segoe UI"/>
          <w:sz w:val="24"/>
          <w:szCs w:val="24"/>
          <w:lang w:eastAsia="ru-RU"/>
        </w:rPr>
        <w:t xml:space="preserve">4.1.2. Обеспечить проведение репетиционного тестирования на основе тестовых материалов, сформированных в соответствии с требованиями </w:t>
      </w:r>
      <w:r w:rsidR="001F2431" w:rsidRPr="001F2431">
        <w:rPr>
          <w:rFonts w:ascii="Segoe UI" w:hAnsi="Segoe UI" w:cs="Segoe UI"/>
          <w:sz w:val="24"/>
          <w:szCs w:val="24"/>
          <w:lang w:val="be-BY" w:eastAsia="ru-RU"/>
        </w:rPr>
        <w:t xml:space="preserve">программы </w:t>
      </w:r>
      <w:r w:rsidR="001F2431" w:rsidRPr="001F2431">
        <w:rPr>
          <w:rFonts w:ascii="Segoe UI" w:hAnsi="Segoe UI" w:cs="Segoe UI"/>
          <w:sz w:val="24"/>
          <w:szCs w:val="24"/>
          <w:lang w:eastAsia="ru-RU"/>
        </w:rPr>
        <w:t>вступительных испытаний в учреждения образования для получения общего высшего и специального</w:t>
      </w:r>
      <w:r w:rsidR="001F2431">
        <w:rPr>
          <w:rFonts w:ascii="Segoe UI" w:hAnsi="Segoe UI" w:cs="Segoe UI"/>
          <w:sz w:val="24"/>
          <w:szCs w:val="24"/>
          <w:lang w:eastAsia="ru-RU"/>
        </w:rPr>
        <w:t xml:space="preserve"> высшего образования</w:t>
      </w:r>
      <w:r w:rsidR="002C75BF" w:rsidRPr="001F243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F1E24" w:rsidRPr="001F2431">
        <w:rPr>
          <w:rFonts w:ascii="Segoe UI" w:eastAsia="Times New Roman" w:hAnsi="Segoe UI" w:cs="Segoe UI"/>
          <w:sz w:val="24"/>
          <w:szCs w:val="24"/>
          <w:lang w:eastAsia="ru-RU"/>
        </w:rPr>
        <w:t>согласно</w:t>
      </w:r>
      <w:r w:rsidR="002C75BF" w:rsidRPr="001F243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F1E24" w:rsidRPr="001F2431">
        <w:rPr>
          <w:rFonts w:ascii="Segoe UI" w:eastAsia="Times New Roman" w:hAnsi="Segoe UI" w:cs="Segoe UI"/>
          <w:sz w:val="24"/>
          <w:szCs w:val="24"/>
          <w:lang w:eastAsia="ru-RU"/>
        </w:rPr>
        <w:t>Положению</w:t>
      </w:r>
      <w:r w:rsidR="002C75BF" w:rsidRPr="001F2431">
        <w:rPr>
          <w:rFonts w:ascii="Segoe UI" w:eastAsia="Times New Roman" w:hAnsi="Segoe UI" w:cs="Segoe UI"/>
          <w:sz w:val="24"/>
          <w:szCs w:val="24"/>
          <w:lang w:eastAsia="ru-RU"/>
        </w:rPr>
        <w:t xml:space="preserve"> о порядке организации и проведения репетиционного тестирования по учебным предметам за курс общего среднего образования.</w:t>
      </w:r>
    </w:p>
    <w:p w:rsidR="001D6A4C" w:rsidRPr="001D6A4C" w:rsidRDefault="001D6A4C" w:rsidP="001F2431">
      <w:pPr>
        <w:shd w:val="clear" w:color="auto" w:fill="FFFFFF"/>
        <w:spacing w:after="100" w:afterAutospacing="1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4.1.3. Обеспечить обработку бланков ответов репетиционного тестирования по технологии централизованного тестирования.</w:t>
      </w:r>
    </w:p>
    <w:p w:rsidR="001D6A4C" w:rsidRPr="00FA37E9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4.1.4. Обеспечить возможность регистрации для участия в репетиционном тестировании и предоставление результата прохождения репетиционного тестирования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>на сайте Исполнителя</w:t>
      </w:r>
      <w:r w:rsidR="002C75BF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 в течение 10 (десяти) рабочих дней со дня проведения репетиционного тестирования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4.1.5. Обеспечить предоставление решений заданий теста для проведения работы над ошибками Заказчику на сайте Исполнителя после завершения соответствующего этапа репетиционного тестирования.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4.1.6. Сохранять конфиденциальность информации Заказчика, его персональных данных, полученных от него при оказании Услуги, за исключением случаев, предусмотренных действующим законодательством Республики Беларусь.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4.2. Исполнитель имеет право: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4.2.1. Изменять и дополнять пункты настоящего Договора в одностороннем порядке, обеспечивая при этом размещение изменений и дополнений на сайте Исполнителя до вступления их в силу.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4.2.2. Оказывать Услугу с привлечением сторонних учреждений образования, перечень которых размещается на сайте Исполнителя.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4.2.3. В одностороннем порядке расторгнуть Договор и (или) не допускать Заказчика к прохождению репетиционного тестирования в случае невыполнения Заказчиком условий п. 5.1.2 по оплате Услуги Исполнителя.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4.2.4. Отказать Заказчику в предоставлении Услуги по прохождению репетиционного тестирования в случае нарушения Заказчиком п. 5.1.4 и (или) 5.1.5 Договора.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4.2.5. Не предоставлять Заказчику результат прохождения репетиционного тестирования и решение заданий теста для выполнения работы над ошибками в случае невыполнения Заказчиком условий одного из п. 5.1.2, 5.1.4, 5.1.5 настоящего Договора.</w:t>
      </w:r>
    </w:p>
    <w:p w:rsidR="001D6A4C" w:rsidRPr="001D6A4C" w:rsidRDefault="001D6A4C" w:rsidP="001D6A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ОБЯЗАННОСТИ И ПРАВА ЗАКАЗЧИКА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5.1. Заказчик обязуется: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5.1.1. </w:t>
      </w:r>
      <w:r w:rsidR="00E367AA">
        <w:rPr>
          <w:rFonts w:ascii="Segoe UI" w:eastAsia="Times New Roman" w:hAnsi="Segoe UI" w:cs="Segoe UI"/>
          <w:sz w:val="24"/>
          <w:szCs w:val="24"/>
          <w:lang w:eastAsia="ru-RU"/>
        </w:rPr>
        <w:t>Зарегистрировать</w:t>
      </w:r>
      <w:r w:rsidR="00C93A4E">
        <w:rPr>
          <w:rFonts w:ascii="Segoe UI" w:eastAsia="Times New Roman" w:hAnsi="Segoe UI" w:cs="Segoe UI"/>
          <w:sz w:val="24"/>
          <w:szCs w:val="24"/>
          <w:lang w:eastAsia="ru-RU"/>
        </w:rPr>
        <w:t xml:space="preserve"> личный кабинет на сайте Исполнителя для регистрации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C93A4E">
        <w:rPr>
          <w:rFonts w:ascii="Segoe UI" w:eastAsia="Times New Roman" w:hAnsi="Segoe UI" w:cs="Segoe UI"/>
          <w:sz w:val="24"/>
          <w:szCs w:val="24"/>
          <w:lang w:eastAsia="ru-RU"/>
        </w:rPr>
        <w:t xml:space="preserve">и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участия в репетиционном тестировании в одном из учреждений, заключившем Договор на проведение репетиционного тестирования с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>Исполнителем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, либо для прохождения репетиционного тестирования в </w:t>
      </w:r>
      <w:proofErr w:type="spellStart"/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>on-line</w:t>
      </w:r>
      <w:proofErr w:type="spellEnd"/>
      <w:r w:rsidR="007802F0" w:rsidRPr="00FA37E9">
        <w:rPr>
          <w:rFonts w:ascii="Segoe UI" w:hAnsi="Segoe UI" w:cs="Segoe UI"/>
          <w:shd w:val="clear" w:color="auto" w:fill="FFFFFF"/>
        </w:rPr>
        <w:t xml:space="preserve"> 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>режиме на сайте РИКЗ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Перечень учреждений образования, заключивших Договор на проведение репетиционного тестирования с Исполнителем, размещен на сайте Исполнителя http://www.rikc.by.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Процесс регистрации для участия в репетиционном тестировании считается завершенным только после подтверждения факта оплаты Услуги Заказчиком.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5.1.2. Оплатить стоимость Услуги Исполнителю в порядке и размерах, установленных настоящим Договором.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5.1.3. Обеспечить при прохождении репетиционного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тестирования 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в очной форме в пункте проведения тестирования </w:t>
      </w:r>
      <w:r w:rsidR="00FA37E9">
        <w:rPr>
          <w:rFonts w:ascii="Segoe UI" w:eastAsia="Times New Roman" w:hAnsi="Segoe UI" w:cs="Segoe UI"/>
          <w:sz w:val="24"/>
          <w:szCs w:val="24"/>
          <w:lang w:eastAsia="ru-RU"/>
        </w:rPr>
        <w:t>корректное заполнение поля «№ 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регистрации» и реквизитов документа, удостоверяющего личность, в регистрационной части бланка ответов.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5.1.4. Не производить копирование, фотографирование, распространение, вынос за пределы аудитории материалов репетиционного тестирования.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5.1.5. Соблюдать Требования по проведению репетиционного тестирования, размещенные на сайте Исполнителя.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5.2. Заказчик имеет право:</w:t>
      </w:r>
    </w:p>
    <w:p w:rsidR="001D6A4C" w:rsidRPr="00FA37E9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5.2.1. Осуществить перерегистрацию и пройти репетиционное тестирование </w:t>
      </w:r>
      <w:r w:rsidR="006638A4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в очной форме в пункте проведения тестирования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>в другой день в случае неявки по уважительной причине в ранее зарегистрированные сроки</w:t>
      </w:r>
      <w:r w:rsidR="006638A4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 либо перерегистрироваться на прохождение репетиционного тестирования в </w:t>
      </w:r>
      <w:proofErr w:type="spellStart"/>
      <w:r w:rsidR="006638A4" w:rsidRPr="00FA37E9">
        <w:rPr>
          <w:rFonts w:ascii="Segoe UI" w:eastAsia="Times New Roman" w:hAnsi="Segoe UI" w:cs="Segoe UI"/>
          <w:sz w:val="24"/>
          <w:szCs w:val="24"/>
          <w:lang w:eastAsia="ru-RU"/>
        </w:rPr>
        <w:t>on-line</w:t>
      </w:r>
      <w:proofErr w:type="spellEnd"/>
      <w:r w:rsidR="006638A4" w:rsidRPr="00FA37E9">
        <w:rPr>
          <w:rFonts w:ascii="Segoe UI" w:hAnsi="Segoe UI" w:cs="Segoe UI"/>
          <w:shd w:val="clear" w:color="auto" w:fill="FFFFFF"/>
        </w:rPr>
        <w:t xml:space="preserve"> </w:t>
      </w:r>
      <w:r w:rsidR="006638A4" w:rsidRPr="00FA37E9">
        <w:rPr>
          <w:rFonts w:ascii="Segoe UI" w:eastAsia="Times New Roman" w:hAnsi="Segoe UI" w:cs="Segoe UI"/>
          <w:sz w:val="24"/>
          <w:szCs w:val="24"/>
          <w:lang w:eastAsia="ru-RU"/>
        </w:rPr>
        <w:t>режиме на сайте РИКЗ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5.2.2. Направить Исполнителю свои замечания по оказанию Услуги по вопросам организации и проведения репетиционного тестирования, содержания тестовых материалов.</w:t>
      </w:r>
    </w:p>
    <w:p w:rsidR="001D6A4C" w:rsidRPr="001D6A4C" w:rsidRDefault="001D6A4C" w:rsidP="001D6A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СТОИМОСТЬ УСЛУГИ И ПОРЯДОК ОПЛАТЫ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6.1. Стоимость Услуги Исполнителя по настоящему Договору составляет </w:t>
      </w:r>
      <w:r w:rsidR="006761E6" w:rsidRPr="006761E6">
        <w:rPr>
          <w:rFonts w:ascii="Segoe UI" w:eastAsia="Times New Roman" w:hAnsi="Segoe UI" w:cs="Segoe UI"/>
          <w:sz w:val="24"/>
          <w:szCs w:val="24"/>
          <w:lang w:eastAsia="ru-RU"/>
        </w:rPr>
        <w:t>12</w:t>
      </w:r>
      <w:r w:rsidR="000E771B" w:rsidRPr="00FA37E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6761E6" w:rsidRPr="006761E6">
        <w:rPr>
          <w:rFonts w:ascii="Segoe UI" w:eastAsia="Times New Roman" w:hAnsi="Segoe UI" w:cs="Segoe UI"/>
          <w:sz w:val="24"/>
          <w:szCs w:val="24"/>
          <w:lang w:eastAsia="ru-RU"/>
        </w:rPr>
        <w:t>3</w:t>
      </w:r>
      <w:r w:rsidR="000E771B" w:rsidRPr="00FA37E9">
        <w:rPr>
          <w:rFonts w:ascii="Segoe UI" w:eastAsia="Times New Roman" w:hAnsi="Segoe UI" w:cs="Segoe UI"/>
          <w:sz w:val="24"/>
          <w:szCs w:val="24"/>
          <w:lang w:eastAsia="ru-RU"/>
        </w:rPr>
        <w:t>0 (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двенадцать</w:t>
      </w:r>
      <w:r w:rsidR="000E771B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 рублей 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3</w:t>
      </w:r>
      <w:r w:rsidR="000E771B" w:rsidRPr="00FA37E9">
        <w:rPr>
          <w:rFonts w:ascii="Segoe UI" w:eastAsia="Times New Roman" w:hAnsi="Segoe UI" w:cs="Segoe UI"/>
          <w:sz w:val="24"/>
          <w:szCs w:val="24"/>
          <w:lang w:eastAsia="ru-RU"/>
        </w:rPr>
        <w:t>0 копеек)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 за один учебный предмет.</w:t>
      </w:r>
    </w:p>
    <w:p w:rsid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6.2. Заказчик оплачивает Услугу Исполнителя по настоящему Договору в размере </w:t>
      </w:r>
      <w:r w:rsidR="00760FD7">
        <w:rPr>
          <w:rFonts w:ascii="Segoe UI" w:eastAsia="Times New Roman" w:hAnsi="Segoe UI" w:cs="Segoe UI"/>
          <w:sz w:val="24"/>
          <w:szCs w:val="24"/>
          <w:lang w:eastAsia="ru-RU"/>
        </w:rPr>
        <w:t>1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2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3</w:t>
      </w:r>
      <w:r w:rsidR="007802F0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0 </w:t>
      </w:r>
      <w:r w:rsidR="00FA37E9" w:rsidRPr="00FA37E9">
        <w:rPr>
          <w:rFonts w:ascii="Segoe UI" w:eastAsia="Times New Roman" w:hAnsi="Segoe UI" w:cs="Segoe UI"/>
          <w:sz w:val="24"/>
          <w:szCs w:val="24"/>
          <w:lang w:eastAsia="ru-RU"/>
        </w:rPr>
        <w:t>(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двенадцать</w:t>
      </w:r>
      <w:r w:rsidR="006761E6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рублей </w:t>
      </w:r>
      <w:r w:rsidR="006761E6">
        <w:rPr>
          <w:rFonts w:ascii="Segoe UI" w:eastAsia="Times New Roman" w:hAnsi="Segoe UI" w:cs="Segoe UI"/>
          <w:sz w:val="24"/>
          <w:szCs w:val="24"/>
          <w:lang w:eastAsia="ru-RU"/>
        </w:rPr>
        <w:t>3</w:t>
      </w:r>
      <w:bookmarkStart w:id="0" w:name="_GoBack"/>
      <w:bookmarkEnd w:id="0"/>
      <w:r w:rsidR="0076395C"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0 копеек) </w:t>
      </w:r>
      <w:r w:rsidRPr="00FA37E9">
        <w:rPr>
          <w:rFonts w:ascii="Segoe UI" w:eastAsia="Times New Roman" w:hAnsi="Segoe UI" w:cs="Segoe UI"/>
          <w:sz w:val="24"/>
          <w:szCs w:val="24"/>
          <w:lang w:eastAsia="ru-RU"/>
        </w:rPr>
        <w:t xml:space="preserve">путем перевода денежных средств на расчетный </w:t>
      </w: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счет Исполнителя посредством системы «Расчет» (ЕРИП) Национального Банка Республики Беларусь с указанием лицевого счета, сгенерированного системой регистрации участников репетиционного тестирования, размещенной на сайте Исполнителя.</w:t>
      </w:r>
    </w:p>
    <w:p w:rsidR="00E2741B" w:rsidRPr="00E2741B" w:rsidRDefault="00E2741B" w:rsidP="00E2741B">
      <w:pPr>
        <w:ind w:firstLine="709"/>
        <w:rPr>
          <w:rFonts w:ascii="Segoe UI" w:hAnsi="Segoe UI" w:cs="Segoe UI"/>
          <w:sz w:val="24"/>
          <w:szCs w:val="24"/>
        </w:rPr>
      </w:pPr>
      <w:r w:rsidRPr="00E2741B">
        <w:rPr>
          <w:rFonts w:ascii="Segoe UI" w:hAnsi="Segoe UI" w:cs="Segoe UI"/>
          <w:sz w:val="24"/>
          <w:szCs w:val="24"/>
        </w:rPr>
        <w:t>Совершение оплаты за участие в тестировании возможно также из личного кабинета на сайте Исполнителя с использованием реквизитов банковских карточек действующих платежных систем.</w:t>
      </w:r>
    </w:p>
    <w:p w:rsidR="00E2741B" w:rsidRPr="001D6A4C" w:rsidRDefault="00E2741B" w:rsidP="00E2741B">
      <w:pPr>
        <w:ind w:firstLine="709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2741B">
        <w:rPr>
          <w:rFonts w:ascii="Segoe UI" w:hAnsi="Segoe UI" w:cs="Segoe UI"/>
          <w:sz w:val="24"/>
          <w:szCs w:val="24"/>
        </w:rPr>
        <w:t>Оплатить услугу необходимо в течение 24 часов с момента формирования заявки на участие в тестировании, но не позднее времени окончания регистрации, установленного пунктом проведения тестирования.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6.3. В случае нарушения Заказчиком п. 5.1.4 и (или) 5.1.5 настоящего Договора денежные средства, уплаченные Заказчиком Исполнителю, не подлежат возврату.</w:t>
      </w:r>
    </w:p>
    <w:p w:rsid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6.4. Подробная информация о том, как произвести оплату Услуги, размещена на сайте Исполнителя.</w:t>
      </w:r>
    </w:p>
    <w:p w:rsidR="00E367AA" w:rsidRPr="001D6A4C" w:rsidRDefault="00E367AA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D6A4C" w:rsidRPr="001D6A4C" w:rsidRDefault="001D6A4C" w:rsidP="001D6A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lastRenderedPageBreak/>
        <w:t>ОТВЕТСТВЕННОСТЬ СТОРОН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7.2. В случае нарушения Заказчиком п. 5.1.4 настоящего Договора Заказчик несет ответственность, предусмотренную законодательством Республики Беларусь.</w:t>
      </w:r>
    </w:p>
    <w:p w:rsidR="001D6A4C" w:rsidRPr="001D6A4C" w:rsidRDefault="001D6A4C" w:rsidP="001D6A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ФОРС-МАЖОРНЫЕ ОБСТОЯТЕЛЬСТВА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условий настоящего Договора, если оно произошло по обстоятельствам непреодолимой силы, которые не могла предвидеть или предотвратить ни одна из Сторон.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8.2. Если обстоятельство непреодолимой силы непосредственно повлияло на исполнение обязательства в срок, установленный в настоящем Договоре, то этот срок соразмерно отодвигается на время действия соответствующего обстоятельства.</w:t>
      </w:r>
    </w:p>
    <w:p w:rsidR="001D6A4C" w:rsidRPr="001D6A4C" w:rsidRDefault="001D6A4C" w:rsidP="001D6A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ПОРЯДОК РАССМОТРЕНИЯ СПОРОВ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9.1. Стороны обязуются принимать меры для добровольного урегулирования всех споров и разногласий, которые могут возникнуть в связи с исполнением настоящего Договора.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9.2. В случае не достижения согласия все споры и разногласия подлежат рассмотрению в суде в соответствии с законодательством Республики Беларусь.</w:t>
      </w:r>
    </w:p>
    <w:p w:rsidR="001D6A4C" w:rsidRPr="001D6A4C" w:rsidRDefault="001D6A4C" w:rsidP="001D6A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ПРОЧИЕ УСЛОВИЯ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10.1. Настоящий Договор считается заключенным с момента произведения оплаты Заказчиком стоимости Услуги Исполнителя и действует до исполнения Сторонами своих обязательств по настоящему Договору.</w:t>
      </w:r>
    </w:p>
    <w:p w:rsidR="001D6A4C" w:rsidRP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10.2. Настоящий Договор может быть досрочно расторгнут по соглашению Сторон, а также по инициативе одной из Сторон в случае неисполнения другой Стороной условий Договора.</w:t>
      </w:r>
    </w:p>
    <w:p w:rsidR="001D6A4C" w:rsidRDefault="001D6A4C" w:rsidP="001D6A4C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sz w:val="24"/>
          <w:szCs w:val="24"/>
          <w:lang w:eastAsia="ru-RU"/>
        </w:rPr>
        <w:t>10.3. В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E367AA" w:rsidRPr="00E367AA" w:rsidRDefault="001D6A4C" w:rsidP="00E367AA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10.4. </w:t>
      </w:r>
      <w:r w:rsidR="00E367AA" w:rsidRPr="00E367AA">
        <w:rPr>
          <w:rFonts w:ascii="Segoe UI" w:eastAsia="Times New Roman" w:hAnsi="Segoe UI" w:cs="Segoe UI"/>
          <w:sz w:val="24"/>
          <w:szCs w:val="24"/>
          <w:lang w:val="en-US" w:eastAsia="ru-RU"/>
        </w:rPr>
        <w:t>S</w:t>
      </w:r>
      <w:r w:rsidR="00E367AA" w:rsidRPr="00E367AA">
        <w:rPr>
          <w:rFonts w:ascii="Segoe UI" w:eastAsia="Times New Roman" w:hAnsi="Segoe UI" w:cs="Segoe UI"/>
          <w:sz w:val="24"/>
          <w:szCs w:val="24"/>
          <w:lang w:val="be-BY" w:eastAsia="ru-RU"/>
        </w:rPr>
        <w:t>МS-информирование о результатах тестирования является необязательной дополнительной услугой</w:t>
      </w:r>
      <w:r w:rsidR="00E367AA" w:rsidRPr="00E367AA">
        <w:rPr>
          <w:rFonts w:ascii="Segoe UI" w:eastAsia="Times New Roman" w:hAnsi="Segoe UI" w:cs="Segoe UI"/>
          <w:sz w:val="24"/>
          <w:szCs w:val="24"/>
          <w:lang w:eastAsia="ru-RU"/>
        </w:rPr>
        <w:t xml:space="preserve"> и оказывается в случае согласия участника тестирования</w:t>
      </w:r>
      <w:r w:rsidR="00E367AA" w:rsidRPr="00E367AA">
        <w:rPr>
          <w:rFonts w:ascii="Segoe UI" w:eastAsia="Times New Roman" w:hAnsi="Segoe UI" w:cs="Segoe UI"/>
          <w:sz w:val="24"/>
          <w:szCs w:val="24"/>
          <w:lang w:val="be-BY" w:eastAsia="ru-RU"/>
        </w:rPr>
        <w:t>.</w:t>
      </w:r>
      <w:r w:rsidR="00E367AA" w:rsidRPr="00E367AA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E367AA" w:rsidRPr="001D6A4C">
        <w:rPr>
          <w:rFonts w:ascii="Segoe UI" w:eastAsia="Times New Roman" w:hAnsi="Segoe UI" w:cs="Segoe UI"/>
          <w:sz w:val="24"/>
          <w:szCs w:val="24"/>
          <w:lang w:eastAsia="ru-RU"/>
        </w:rPr>
        <w:t xml:space="preserve">Полная информация об Услуге, предоставляемой Исполнителем, размещена на сайте Исполнителя по адресу в сети Интернет: </w:t>
      </w:r>
      <w:hyperlink r:id="rId5" w:history="1">
        <w:r w:rsidR="00E367AA" w:rsidRPr="00232FC2">
          <w:rPr>
            <w:rStyle w:val="a6"/>
            <w:rFonts w:ascii="Segoe UI" w:eastAsia="Times New Roman" w:hAnsi="Segoe UI" w:cs="Segoe UI"/>
            <w:sz w:val="24"/>
            <w:szCs w:val="24"/>
            <w:lang w:eastAsia="ru-RU"/>
          </w:rPr>
          <w:t>http://www.rikc.by</w:t>
        </w:r>
      </w:hyperlink>
      <w:r w:rsidR="00E367AA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разделе РТ</w:t>
      </w:r>
      <w:r w:rsidR="00E367AA" w:rsidRPr="001D6A4C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E367AA" w:rsidRDefault="00E367AA" w:rsidP="00E367AA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D6A4C" w:rsidRPr="001D6A4C" w:rsidRDefault="001D6A4C" w:rsidP="00E367AA">
      <w:pPr>
        <w:shd w:val="clear" w:color="auto" w:fill="FFFFFF"/>
        <w:spacing w:after="100" w:afterAutospacing="1" w:line="360" w:lineRule="atLeast"/>
        <w:ind w:firstLine="150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D6A4C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РЕКВИЗИТЫ ИСПОЛНИТЕЛЯ</w:t>
      </w:r>
    </w:p>
    <w:tbl>
      <w:tblPr>
        <w:tblW w:w="88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4"/>
      </w:tblGrid>
      <w:tr w:rsidR="001D6A4C" w:rsidRPr="001D6A4C" w:rsidTr="008A7768">
        <w:trPr>
          <w:tblHeader/>
        </w:trPr>
        <w:tc>
          <w:tcPr>
            <w:tcW w:w="8864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6A4C" w:rsidRPr="001D6A4C" w:rsidRDefault="001D6A4C" w:rsidP="001D6A4C">
            <w:pPr>
              <w:spacing w:after="0" w:line="360" w:lineRule="atLeast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1D6A4C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6A4C" w:rsidRPr="001D6A4C" w:rsidTr="008A7768">
        <w:tc>
          <w:tcPr>
            <w:tcW w:w="8864" w:type="dxa"/>
            <w:tcBorders>
              <w:top w:val="single" w:sz="6" w:space="0" w:color="CED4DA"/>
              <w:left w:val="single" w:sz="6" w:space="0" w:color="CED4DA"/>
              <w:bottom w:val="single" w:sz="6" w:space="0" w:color="CED4DA"/>
              <w:right w:val="single" w:sz="6" w:space="0" w:color="CED4D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6A4C" w:rsidRPr="001D6A4C" w:rsidRDefault="00E367AA" w:rsidP="001D6A4C">
            <w:pPr>
              <w:spacing w:after="100" w:afterAutospacing="1" w:line="360" w:lineRule="atLeast"/>
              <w:ind w:firstLine="15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Учреждение образования</w:t>
            </w:r>
            <w:r w:rsidR="001D6A4C"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«Республиканский институт контроля знаний»</w:t>
            </w:r>
          </w:p>
          <w:p w:rsidR="001D6A4C" w:rsidRPr="001D6A4C" w:rsidRDefault="001D6A4C" w:rsidP="001D6A4C">
            <w:pPr>
              <w:spacing w:after="100" w:afterAutospacing="1" w:line="360" w:lineRule="atLeast"/>
              <w:ind w:firstLine="15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220049, г. Минск, ул. Чайковского, 7</w:t>
            </w:r>
          </w:p>
          <w:p w:rsidR="001D6A4C" w:rsidRPr="001D6A4C" w:rsidRDefault="001D6A4C" w:rsidP="001D6A4C">
            <w:pPr>
              <w:spacing w:after="100" w:afterAutospacing="1" w:line="360" w:lineRule="atLeast"/>
              <w:ind w:firstLine="15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УНП 190194148, ОКПО 37545833</w:t>
            </w:r>
          </w:p>
          <w:p w:rsidR="001D6A4C" w:rsidRPr="001D6A4C" w:rsidRDefault="001D6A4C" w:rsidP="001D6A4C">
            <w:pPr>
              <w:spacing w:after="0" w:afterAutospacing="1" w:line="360" w:lineRule="atLeast"/>
              <w:ind w:firstLine="15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Директор института </w:t>
            </w:r>
            <w:r w:rsidRPr="001D6A4C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ru-RU"/>
              </w:rPr>
              <w:t>(подпись)</w:t>
            </w:r>
            <w:r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 Ю.И. </w:t>
            </w:r>
            <w:proofErr w:type="spellStart"/>
            <w:r w:rsidRPr="001D6A4C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Миксюк</w:t>
            </w:r>
            <w:proofErr w:type="spellEnd"/>
          </w:p>
        </w:tc>
      </w:tr>
    </w:tbl>
    <w:p w:rsidR="00A12D1B" w:rsidRPr="00560A91" w:rsidRDefault="00A12D1B">
      <w:pPr>
        <w:rPr>
          <w:rFonts w:ascii="Times New Roman" w:hAnsi="Times New Roman" w:cs="Times New Roman"/>
          <w:sz w:val="30"/>
          <w:szCs w:val="30"/>
        </w:rPr>
      </w:pPr>
    </w:p>
    <w:sectPr w:rsidR="00A12D1B" w:rsidRPr="0056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63BD"/>
    <w:multiLevelType w:val="multilevel"/>
    <w:tmpl w:val="452C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1EB8"/>
    <w:multiLevelType w:val="multilevel"/>
    <w:tmpl w:val="7E7240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96474"/>
    <w:multiLevelType w:val="multilevel"/>
    <w:tmpl w:val="1B609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E7B31"/>
    <w:multiLevelType w:val="multilevel"/>
    <w:tmpl w:val="9A4831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F430B"/>
    <w:multiLevelType w:val="multilevel"/>
    <w:tmpl w:val="75082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A3741"/>
    <w:multiLevelType w:val="multilevel"/>
    <w:tmpl w:val="F04055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C6611"/>
    <w:multiLevelType w:val="multilevel"/>
    <w:tmpl w:val="ADEE1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C11F4"/>
    <w:multiLevelType w:val="multilevel"/>
    <w:tmpl w:val="DEC25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01E68"/>
    <w:multiLevelType w:val="multilevel"/>
    <w:tmpl w:val="69601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F3F53"/>
    <w:multiLevelType w:val="multilevel"/>
    <w:tmpl w:val="4D729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C779F"/>
    <w:multiLevelType w:val="multilevel"/>
    <w:tmpl w:val="E71EE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C"/>
    <w:rsid w:val="000A16C7"/>
    <w:rsid w:val="000E771B"/>
    <w:rsid w:val="0017505F"/>
    <w:rsid w:val="001D6A4C"/>
    <w:rsid w:val="001E35B0"/>
    <w:rsid w:val="001F2431"/>
    <w:rsid w:val="002728F5"/>
    <w:rsid w:val="002C75BF"/>
    <w:rsid w:val="003D4ED1"/>
    <w:rsid w:val="00432FE2"/>
    <w:rsid w:val="00560A91"/>
    <w:rsid w:val="00590805"/>
    <w:rsid w:val="005B646B"/>
    <w:rsid w:val="00656008"/>
    <w:rsid w:val="006638A4"/>
    <w:rsid w:val="006761E6"/>
    <w:rsid w:val="00760FD7"/>
    <w:rsid w:val="0076395C"/>
    <w:rsid w:val="007802F0"/>
    <w:rsid w:val="00825D26"/>
    <w:rsid w:val="008A7768"/>
    <w:rsid w:val="00A12D1B"/>
    <w:rsid w:val="00BA73F2"/>
    <w:rsid w:val="00C32BD9"/>
    <w:rsid w:val="00C93A4E"/>
    <w:rsid w:val="00DC4614"/>
    <w:rsid w:val="00E2741B"/>
    <w:rsid w:val="00E367AA"/>
    <w:rsid w:val="00E56E7B"/>
    <w:rsid w:val="00EF1E24"/>
    <w:rsid w:val="00F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9B48"/>
  <w15:docId w15:val="{E257037E-9324-426A-B018-5D75942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A4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6A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A4C"/>
  </w:style>
  <w:style w:type="paragraph" w:styleId="a4">
    <w:name w:val="Balloon Text"/>
    <w:basedOn w:val="a"/>
    <w:link w:val="a5"/>
    <w:uiPriority w:val="99"/>
    <w:semiHidden/>
    <w:unhideWhenUsed/>
    <w:rsid w:val="00E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24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locked/>
    <w:rsid w:val="00E2741B"/>
    <w:rPr>
      <w:rFonts w:ascii="Times New Roman" w:eastAsia="Calibri" w:hAnsi="Times New Roman" w:cs="Times New Roman"/>
      <w:bCs/>
      <w:iCs/>
      <w:color w:val="000000"/>
      <w:spacing w:val="-2"/>
      <w:sz w:val="28"/>
      <w:szCs w:val="28"/>
      <w:shd w:val="clear" w:color="auto" w:fill="FFFFFF"/>
    </w:rPr>
  </w:style>
  <w:style w:type="paragraph" w:customStyle="1" w:styleId="12">
    <w:name w:val="Стиль1"/>
    <w:basedOn w:val="a"/>
    <w:link w:val="11"/>
    <w:qFormat/>
    <w:rsid w:val="00E2741B"/>
    <w:pPr>
      <w:shd w:val="clear" w:color="auto" w:fill="FFFFFF"/>
      <w:tabs>
        <w:tab w:val="left" w:pos="1080"/>
      </w:tabs>
      <w:spacing w:after="0" w:line="240" w:lineRule="auto"/>
      <w:ind w:left="142" w:firstLine="578"/>
    </w:pPr>
    <w:rPr>
      <w:rFonts w:ascii="Times New Roman" w:eastAsia="Calibri" w:hAnsi="Times New Roman" w:cs="Times New Roman"/>
      <w:bCs/>
      <w:iCs/>
      <w:color w:val="000000"/>
      <w:spacing w:val="-2"/>
      <w:sz w:val="28"/>
      <w:szCs w:val="28"/>
    </w:rPr>
  </w:style>
  <w:style w:type="character" w:styleId="a6">
    <w:name w:val="Hyperlink"/>
    <w:basedOn w:val="a0"/>
    <w:uiPriority w:val="99"/>
    <w:unhideWhenUsed/>
    <w:rsid w:val="00E36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kc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Якобчук</dc:creator>
  <cp:keywords/>
  <dc:description/>
  <cp:lastModifiedBy>Андрей Гайдук</cp:lastModifiedBy>
  <cp:revision>2</cp:revision>
  <cp:lastPrinted>2022-02-24T08:35:00Z</cp:lastPrinted>
  <dcterms:created xsi:type="dcterms:W3CDTF">2025-02-28T13:42:00Z</dcterms:created>
  <dcterms:modified xsi:type="dcterms:W3CDTF">2025-02-28T13:42:00Z</dcterms:modified>
</cp:coreProperties>
</file>