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E0" w:rsidRPr="000C65E0" w:rsidRDefault="000C65E0" w:rsidP="000C65E0">
      <w:pPr>
        <w:shd w:val="clear" w:color="auto" w:fill="FFFFFF"/>
        <w:spacing w:after="360" w:line="240" w:lineRule="auto"/>
        <w:outlineLvl w:val="1"/>
        <w:rPr>
          <w:rFonts w:ascii="Times New Roman" w:eastAsia="Times New Roman" w:hAnsi="Times New Roman" w:cs="Times New Roman"/>
          <w:b/>
          <w:color w:val="25262A"/>
          <w:sz w:val="39"/>
          <w:szCs w:val="39"/>
          <w:lang w:eastAsia="ru-RU"/>
        </w:rPr>
      </w:pPr>
      <w:r w:rsidRPr="000C65E0">
        <w:rPr>
          <w:rFonts w:ascii="Times New Roman" w:eastAsia="Times New Roman" w:hAnsi="Times New Roman" w:cs="Times New Roman"/>
          <w:b/>
          <w:color w:val="25262A"/>
          <w:sz w:val="39"/>
          <w:szCs w:val="39"/>
          <w:lang w:eastAsia="ru-RU"/>
        </w:rPr>
        <w:t>Тест-контроль: ошибки быть не может</w:t>
      </w:r>
    </w:p>
    <w:p w:rsidR="000C65E0" w:rsidRPr="000C65E0" w:rsidRDefault="000C65E0" w:rsidP="000C65E0">
      <w:pPr>
        <w:shd w:val="clear" w:color="auto" w:fill="FFFFFF"/>
        <w:spacing w:before="168" w:after="288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C65E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Директор РИКЗ рассказал, как составляют и проверяют ЦТ</w:t>
      </w:r>
    </w:p>
    <w:p w:rsidR="000C65E0" w:rsidRPr="000C65E0" w:rsidRDefault="000C65E0" w:rsidP="000C6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</w:pPr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 xml:space="preserve">Сегодня у абитуриентов тестирование по белорусскому языку. С экзамена по этому предмету (сдавать его планируют примерно 24.900 человек из 82.471 записавшихся на ЦТ) традиционно начинается проверка знаний кандидатов в студенты. На очереди — русский язык, который в четверг собираются писать около 66.900 человек. А накануне на заседании Госкомиссии по </w:t>
      </w:r>
      <w:proofErr w:type="gramStart"/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контролю за</w:t>
      </w:r>
      <w:proofErr w:type="gramEnd"/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 xml:space="preserve"> ходом подготовки и проведения вступительных испытаний была обозначена основная задача — абитуриенты и их родители должны быть уверены в том, что главным приоритетом, дающим право на поступление, являются исключительно знания. Как работает этот уже отлаженный годами механизм? Об этом в интервью «СБ» рассказал директор Республиканского института контроля знаний Юрий </w:t>
      </w:r>
      <w:proofErr w:type="spellStart"/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Миксюк</w:t>
      </w:r>
      <w:proofErr w:type="spellEnd"/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.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  <w:t>— Могу с уверенностью сказать, что в стране создана уникальная система информационной безопасности. Начну с того, что на завершающей стадии формирования тестового задания с ним работает один конкретный человек, который и вносит его в общий банк данных, где оно кодируется. Вся работа идет в специальном помещении с видеонаблюдением, с ограниченным доступом, на специальных портативных станциях, которые не имеют выхода в интернет и каких–то внешних носителей. Есть и программная защита. Затем в назначенный день с участием госкомиссии формируется выборка, которая дает нам варианты тестов в виде кодов. Процесс происходит с помощью генератора случайных чисел. Скажем, из 500 вариантов госкомиссия случайным образом отбирает 10. Участники комиссии видят только шифры, у них нет возможности прочитать задания. С макетом теста опять же работает один человек в защищенной комнате с видеонаблюдением, куда никто не может зайти. Затем он же тиражирует тест, закладывает бланки в пакеты и запечатывает. Дальше эти пакеты хранятся в сейфе, откуда их в установленное время в запечатанных вализах забирает фельдъегерская служба и передает комиссии в центре тестирования. Ее представители убеждаются, что пломба целая, вскрывают вализу и проверяют целостность пакетов. А распечатывают их лишь в аудитории в момент тестирования.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</w:p>
    <w:p w:rsidR="000C65E0" w:rsidRPr="000C65E0" w:rsidRDefault="000C65E0" w:rsidP="000C6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</w:pPr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 xml:space="preserve">— В </w:t>
      </w:r>
      <w:proofErr w:type="spellStart"/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РИКЗе</w:t>
      </w:r>
      <w:proofErr w:type="spellEnd"/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 xml:space="preserve"> ведется учет всех бланков ответов, то есть вы точно знаете, какой бланк в какую аудиторию отправился?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  <w:t xml:space="preserve">— Да, когда розданы бланки ответов и остались незаполненные, они гасятся. Все бланки ответов после тестирования поступают в РИКЗ опять–таки через фельдъегерскую службу, здесь они сличаются, при этом их количество должно совпасть с </w:t>
      </w:r>
      <w:proofErr w:type="gramStart"/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t>первоначальным</w:t>
      </w:r>
      <w:proofErr w:type="gramEnd"/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t xml:space="preserve">. Затем бланки ответов сканируются и 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lastRenderedPageBreak/>
        <w:t>превращаются в фотографии, которые уже нельзя изменить. Вся последовательность действий фиксируется. После этого оригиналы бланков ответов опять пакетируются и отправляются на хранение. Храниться они будут до конца года. Вся дальнейшая работа ведется с копиями, что позволяет сохранить оригинал, не пускать его через множество рук. Отсканированную фотографию мы переводим в электронный вид, то есть оцифровываем. На этом этапе компьютер может что–то не распознать, поэтому проводится верификация. Тут важный момент: электронная часть разделяется компьютером на две области — регистрации и ответов. Верификатор участвует в проверке либо одной области, либо другой. Иными словами, полностью с бланком никто не работает.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— Кто может стать верификатором?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  <w:t>— Это сторонние люди, могут быть учителя, студенты. Они проходят серьезное обучение, и их задача — строго руководствоваться инструкцией. Хорошо, если у человека есть опыт работы на предыдущих вступительных кампаниях: будет быстрее выполнять свою задачу. При этом у верификаторов есть старшие руководители, которые контролируют процесс. И если мы видим, что кто–то пропускает погрешности, то есть заставляет компьютер снова и снова возвращаться к непонятным моментам, такого верификатора больше не приглашаем. Здесь просто задействован человеческий мозг, который помогает компьютеру правильно распознать сложные нюансы.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— Как выглядит процесс работы верификаторов?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</w:p>
    <w:p w:rsidR="000C65E0" w:rsidRPr="000C65E0" w:rsidRDefault="000C65E0" w:rsidP="000C6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</w:pP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t>— При проверке области регистрации идет обращение к компьютерной базе данных абитуриента. Если компьютер не распознает какую–то область, верификатор сверяет ее с фотографией области регистрации, скажем, это буква</w:t>
      </w:r>
      <w:proofErr w:type="gramStart"/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t xml:space="preserve"> А</w:t>
      </w:r>
      <w:proofErr w:type="gramEnd"/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t xml:space="preserve"> или Д в фамилии. После этого опять компьютер проверяет, находит, что такой абитуриент действительно есть, номер паспорта совпадает. Если возникают какие–то сложности, у процесса может быть несколько стадий: после одного проверяющего смотрит другой, третий... Компьютер может возвращать, обозначать, что нужно посмотреть еще раз. Все для того, чтобы оцифрованное изображение однозначно соответствовало тому, что было записано в бланке. Когда проверена область регистрации, другие люди начинают верифицировать область ответов. Здесь опять же компьютер указывает, что в задании, где должен быть дан один ответ, обозначены два. Смотрится, что распознал компьютер и что на фотографии. К примеру, мы видим, что крестик поставлен неаккуратно и зацепил соседнюю клеточку или в ответах компьютер не смог понять, написана в слове буква </w:t>
      </w:r>
      <w:proofErr w:type="gramStart"/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t>П</w:t>
      </w:r>
      <w:proofErr w:type="gramEnd"/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t xml:space="preserve"> или Н. Уже на уточненное изображение компьютер накладывает шаблон правильных ответов, после чего результат попадает в базу. Это все очень сложный и длительный, но в то же время отлаженный процесс, и никаких сторонних 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lastRenderedPageBreak/>
        <w:t>действий, которые бы влияли на результат, быть не может.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— Иными словами, у абитуриентов нет повода для беспокойства: их ответы будут самым внимательным образом проверены, ошибки исключены?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  <w:t>— Совершенно верно. В силу того, что мы максимально пытаемся обеспечить защиту и информационную безопасность, система сконцентрирована в РИКЗ. Она всегда работала стопроцентно, и ни одного несовпадения с оригиналом установлено не было. Нас ведь тоже проверяют госкомиссия, компетентные органы. Выстроена система безопасности надежно, фиксирует любые действия и гарантирует прозрачность и объективность. Все продумано и прописано в служебных инструкциях, соблюдение которых и обеспечивает стопроцентный результат. Мы ведь по жизни часто встречаемся с различными сложными процессами, которые имеют организованную прописанную систему безопасности. И мы вынуждены им доверять. Например, собираясь лететь на самолете, доверяем отлаженной системе, которая проверяет: подготовлен ли самолет, готов ли пилот? Вряд ли кому–то придет в голову мысль пойти посмотреть, целы ли колеса. Или другой пример — электронный документооборот: если не будем ему доверять, придется снова носить бумажки из кабинета в кабинет.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— Еще один важный момент: в этом году для составления заданий привлекали учителей обычных общеобразовательных школ. Как отметили на заседании госкомиссии, чтобы задания соответствовали школьной программе. Не означает ли это, что тесты стали проще?</w:t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  <w:t xml:space="preserve">— Нет. Не только формулировки, но и сам материал должен соответствовать </w:t>
      </w:r>
      <w:proofErr w:type="gramStart"/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t>изложенному</w:t>
      </w:r>
      <w:proofErr w:type="gramEnd"/>
      <w:r w:rsidRPr="000C65E0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t xml:space="preserve"> в учебниках. Чтобы не было таких вопросов, которые вынесены для ознакомления или не рассматривались в новых пособиях. Поэтому и привлекались практики, которые работают в школе, авторы учебников. В итоге по каждому тесту мы знаем учебник, параграф, страницу. Более того, скажем, по химии для ответов выбираются простые числа, чтобы вероятность ошибок при вычислении была минимальна. Если мы говорим о языках, то тексты должны соответствовать возрасту и лексическому опыту сдающих экзамен. Вся работа над тестами направлена на то, чтобы улучшить их качество и создать условия, которые бы максимально благоприятствовали уточнению уровня знаний абитуриента.</w:t>
      </w:r>
    </w:p>
    <w:p w:rsidR="001143D0" w:rsidRDefault="001143D0">
      <w:pPr>
        <w:rPr>
          <w:rFonts w:ascii="Times New Roman" w:hAnsi="Times New Roman" w:cs="Times New Roman"/>
          <w:sz w:val="28"/>
          <w:szCs w:val="28"/>
        </w:rPr>
      </w:pPr>
    </w:p>
    <w:p w:rsidR="000C65E0" w:rsidRDefault="000C65E0" w:rsidP="000C6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Беседовала </w:t>
      </w:r>
    </w:p>
    <w:p w:rsidR="000C65E0" w:rsidRDefault="000C65E0" w:rsidP="000C6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Пасияк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5E0" w:rsidRDefault="000C65E0" w:rsidP="000C6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F31B6">
          <w:rPr>
            <w:rStyle w:val="a5"/>
            <w:rFonts w:ascii="Times New Roman" w:hAnsi="Times New Roman" w:cs="Times New Roman"/>
            <w:sz w:val="28"/>
            <w:szCs w:val="28"/>
          </w:rPr>
          <w:t>pasiyak@sb.by</w:t>
        </w:r>
      </w:hyperlink>
    </w:p>
    <w:p w:rsidR="000C65E0" w:rsidRPr="000C65E0" w:rsidRDefault="000C65E0" w:rsidP="000C6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5E0" w:rsidRPr="000C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E0"/>
    <w:rsid w:val="000C65E0"/>
    <w:rsid w:val="0011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10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8107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30" w:color="F4F4F4"/>
                        <w:left w:val="none" w:sz="0" w:space="0" w:color="auto"/>
                        <w:bottom w:val="single" w:sz="6" w:space="30" w:color="F4F4F4"/>
                        <w:right w:val="none" w:sz="0" w:space="0" w:color="auto"/>
                      </w:divBdr>
                      <w:divsChild>
                        <w:div w:id="2031683815">
                          <w:marLeft w:val="360"/>
                          <w:marRight w:val="0"/>
                          <w:marTop w:val="21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2481">
                              <w:marLeft w:val="0"/>
                              <w:marRight w:val="360"/>
                              <w:marTop w:val="165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7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821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0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87018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9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0879">
                              <w:marLeft w:val="360"/>
                              <w:marRight w:val="0"/>
                              <w:marTop w:val="2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6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66051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iyak@s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2018-06-12T11:26:00Z</dcterms:created>
  <dcterms:modified xsi:type="dcterms:W3CDTF">2018-06-12T11:37:00Z</dcterms:modified>
</cp:coreProperties>
</file>